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5BDD" w:rsidRDefault="00FC5BDD" w:rsidP="00FC5BDD"/>
    <w:tbl>
      <w:tblPr>
        <w:tblW w:w="0" w:type="auto"/>
        <w:tblInd w:w="17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7128"/>
      </w:tblGrid>
      <w:tr w:rsidR="00FC5BDD" w:rsidRPr="003E665C" w:rsidTr="00267B6B">
        <w:tc>
          <w:tcPr>
            <w:tcW w:w="9270" w:type="dxa"/>
          </w:tcPr>
          <w:p w:rsidR="00FC5BDD" w:rsidRPr="003E665C" w:rsidRDefault="00FC5BDD">
            <w:pPr>
              <w:rPr>
                <w:b/>
              </w:rPr>
            </w:pPr>
            <w:r w:rsidRPr="003E665C">
              <w:rPr>
                <w:b/>
              </w:rPr>
              <w:t>THEME/MAIN IDEA</w:t>
            </w:r>
          </w:p>
        </w:tc>
      </w:tr>
      <w:tr w:rsidR="00FC5BDD" w:rsidRPr="003E665C" w:rsidTr="00267B6B">
        <w:trPr>
          <w:trHeight w:val="665"/>
        </w:trPr>
        <w:tc>
          <w:tcPr>
            <w:tcW w:w="9270" w:type="dxa"/>
          </w:tcPr>
          <w:p w:rsidR="00FC5BDD" w:rsidRPr="00C33B7B" w:rsidRDefault="00FC5BDD" w:rsidP="00553633">
            <w:pPr>
              <w:jc w:val="center"/>
              <w:rPr>
                <w:b/>
                <w:sz w:val="40"/>
              </w:rPr>
            </w:pPr>
            <w:r>
              <w:rPr>
                <w:b/>
                <w:sz w:val="40"/>
              </w:rPr>
              <w:t>FDR’s New Deal (solution to Great Depression)</w:t>
            </w:r>
          </w:p>
        </w:tc>
      </w:tr>
    </w:tbl>
    <w:p w:rsidR="00FC5BDD" w:rsidRDefault="00FC5BDD" w:rsidP="00FC5BDD"/>
    <w:tbl>
      <w:tblPr>
        <w:tblW w:w="0" w:type="auto"/>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2886"/>
        <w:gridCol w:w="3236"/>
        <w:gridCol w:w="3346"/>
      </w:tblGrid>
      <w:tr w:rsidR="00FC5BDD" w:rsidRPr="003E665C">
        <w:trPr>
          <w:trHeight w:val="773"/>
        </w:trPr>
        <w:tc>
          <w:tcPr>
            <w:tcW w:w="4770" w:type="dxa"/>
          </w:tcPr>
          <w:p w:rsidR="00FC5BDD" w:rsidRDefault="00FC5BDD">
            <w:pPr>
              <w:rPr>
                <w:b/>
              </w:rPr>
            </w:pPr>
            <w:r w:rsidRPr="003E665C">
              <w:rPr>
                <w:b/>
              </w:rPr>
              <w:t xml:space="preserve">EXAMPLE: </w:t>
            </w:r>
          </w:p>
          <w:p w:rsidR="00FC5BDD" w:rsidRPr="00C33B7B" w:rsidRDefault="00FC5BDD">
            <w:r>
              <w:t>FDIC (1933)</w:t>
            </w:r>
          </w:p>
        </w:tc>
        <w:tc>
          <w:tcPr>
            <w:tcW w:w="4860" w:type="dxa"/>
          </w:tcPr>
          <w:p w:rsidR="00FC5BDD" w:rsidRDefault="00FC5BDD">
            <w:pPr>
              <w:rPr>
                <w:b/>
              </w:rPr>
            </w:pPr>
            <w:r w:rsidRPr="003E665C">
              <w:rPr>
                <w:b/>
              </w:rPr>
              <w:t>EXAMPLE:</w:t>
            </w:r>
          </w:p>
          <w:p w:rsidR="00FC5BDD" w:rsidRPr="00C33B7B" w:rsidRDefault="00FC5BDD">
            <w:r>
              <w:t>Social Security</w:t>
            </w:r>
          </w:p>
        </w:tc>
        <w:tc>
          <w:tcPr>
            <w:tcW w:w="4770" w:type="dxa"/>
          </w:tcPr>
          <w:p w:rsidR="00FC5BDD" w:rsidRDefault="00FC5BDD">
            <w:pPr>
              <w:rPr>
                <w:b/>
              </w:rPr>
            </w:pPr>
            <w:r w:rsidRPr="003E665C">
              <w:rPr>
                <w:b/>
              </w:rPr>
              <w:t>EXAMPLE:</w:t>
            </w:r>
          </w:p>
          <w:p w:rsidR="00FC5BDD" w:rsidRPr="0005628D" w:rsidRDefault="00FC5BDD">
            <w:r>
              <w:t>Labor</w:t>
            </w:r>
          </w:p>
        </w:tc>
      </w:tr>
      <w:tr w:rsidR="00FC5BDD" w:rsidRPr="003E665C">
        <w:trPr>
          <w:trHeight w:val="4355"/>
        </w:trPr>
        <w:tc>
          <w:tcPr>
            <w:tcW w:w="4770" w:type="dxa"/>
          </w:tcPr>
          <w:p w:rsidR="00FC5BDD" w:rsidRDefault="00FC5BDD">
            <w:pPr>
              <w:rPr>
                <w:b/>
              </w:rPr>
            </w:pPr>
            <w:r w:rsidRPr="003E665C">
              <w:rPr>
                <w:b/>
              </w:rPr>
              <w:t xml:space="preserve">DETAILS: </w:t>
            </w:r>
          </w:p>
          <w:p w:rsidR="00FC5BDD" w:rsidRPr="00C33B7B" w:rsidRDefault="00FC5BDD">
            <w:r>
              <w:t xml:space="preserve">Federal Deposit Insurance Corporation was created after banks collapsed during the Great Depression, taking customers’ money with them.  FDIC provides government insurance for deposits up to a certain amount.  </w:t>
            </w:r>
          </w:p>
        </w:tc>
        <w:tc>
          <w:tcPr>
            <w:tcW w:w="4860" w:type="dxa"/>
          </w:tcPr>
          <w:p w:rsidR="00FC5BDD" w:rsidRDefault="00FC5BDD">
            <w:pPr>
              <w:rPr>
                <w:b/>
              </w:rPr>
            </w:pPr>
            <w:r w:rsidRPr="003E665C">
              <w:rPr>
                <w:b/>
              </w:rPr>
              <w:t>DETAILS:</w:t>
            </w:r>
          </w:p>
          <w:p w:rsidR="00FC5BDD" w:rsidRPr="00C33B7B" w:rsidRDefault="00FC5BDD">
            <w:r>
              <w:t>Social Security Act provided retirement benefits to the elderly (65 or older) and temporary incomes for the unemployed looking for work (unemployment). Taxes are taken out of paychecks to fund Social Security.</w:t>
            </w:r>
          </w:p>
        </w:tc>
        <w:tc>
          <w:tcPr>
            <w:tcW w:w="4770" w:type="dxa"/>
          </w:tcPr>
          <w:p w:rsidR="00FC5BDD" w:rsidRDefault="00FC5BDD">
            <w:pPr>
              <w:rPr>
                <w:b/>
              </w:rPr>
            </w:pPr>
            <w:r w:rsidRPr="003E665C">
              <w:rPr>
                <w:b/>
              </w:rPr>
              <w:t>DETAILS:</w:t>
            </w:r>
          </w:p>
          <w:p w:rsidR="00FC5BDD" w:rsidRDefault="00FC5BDD">
            <w:r>
              <w:t>NLRB – Wagner Act creates National Labor Relations Board in 1935, guaranteeing workers the right to organize and form unions</w:t>
            </w:r>
          </w:p>
          <w:p w:rsidR="00FC5BDD" w:rsidRDefault="00FC5BDD"/>
          <w:p w:rsidR="00FC5BDD" w:rsidRDefault="00FC5BDD">
            <w:r>
              <w:t>Child labor is outlawed</w:t>
            </w:r>
          </w:p>
          <w:p w:rsidR="00FC5BDD" w:rsidRDefault="00FC5BDD"/>
          <w:p w:rsidR="00FC5BDD" w:rsidRPr="0005628D" w:rsidRDefault="00FC5BDD">
            <w:r>
              <w:t>Minimum wage established/created</w:t>
            </w:r>
          </w:p>
        </w:tc>
      </w:tr>
    </w:tbl>
    <w:p w:rsidR="009A4890" w:rsidRDefault="00FC5BDD"/>
    <w:sectPr w:rsidR="009A4890" w:rsidSect="006716AD">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FC5BDD"/>
    <w:rsid w:val="00FC5BDD"/>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5BDD"/>
    <w:rPr>
      <w:rFonts w:ascii="Cambria" w:eastAsia="Cambria" w:hAnsi="Cambria"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NYCDOE</dc:creator>
  <cp:keywords/>
  <cp:lastModifiedBy>NYCDOE</cp:lastModifiedBy>
  <cp:revision>1</cp:revision>
  <dcterms:created xsi:type="dcterms:W3CDTF">2011-04-28T02:36:00Z</dcterms:created>
  <dcterms:modified xsi:type="dcterms:W3CDTF">2011-04-28T02:37:00Z</dcterms:modified>
</cp:coreProperties>
</file>